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18" w:rsidRDefault="00166E18" w:rsidP="00166E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s-CR"/>
        </w:rPr>
      </w:pPr>
      <w:r w:rsidRPr="00166E1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s-CR"/>
        </w:rPr>
        <w:drawing>
          <wp:inline distT="0" distB="0" distL="0" distR="0">
            <wp:extent cx="800100" cy="850900"/>
            <wp:effectExtent l="1905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18" w:rsidRDefault="00166E18" w:rsidP="00166E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s-CR"/>
        </w:rPr>
      </w:pPr>
      <w:r w:rsidRPr="00166E1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s-CR"/>
        </w:rPr>
        <w:t>Tabla de Montos vigentes a partir del 1 de septiembre de 2010 - Decreto Nº 1388/2010.</w:t>
      </w:r>
    </w:p>
    <w:p w:rsidR="00166E18" w:rsidRPr="00166E18" w:rsidRDefault="00166E18" w:rsidP="00166E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s-C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4"/>
        <w:gridCol w:w="1247"/>
        <w:gridCol w:w="780"/>
        <w:gridCol w:w="780"/>
        <w:gridCol w:w="780"/>
        <w:gridCol w:w="795"/>
      </w:tblGrid>
      <w:tr w:rsidR="00166E18" w:rsidRPr="00166E18" w:rsidTr="00166E1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  <w:t>Tipo de Asignación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  <w:t>Valor Gral.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  <w:t>Zona 1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  <w:t>Zona 2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  <w:t>Zona 3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R"/>
              </w:rPr>
              <w:t>Zona 4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Maternidad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Sin tope remunerativo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bruta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Nacimiento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entre $100.- y $4.800,00.-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$ 600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$ 600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$ 600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$ 600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600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Adopción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entre $100.- y $4.800,00.-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$ 3.600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$ 3.600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$ 3.600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$ 3.600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$ 3.600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Matrimonio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entre $100.- y $4.800,00.-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$ 900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$ 900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$ 900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$ 900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$ 900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Prenatal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entre $100.- y $2.400,00.-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$ 220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$ 220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$ 474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$ 440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$ 474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entre $2.400,01.- y $3.600,00.-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$ 166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$ 220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$ 331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$ 440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$ 440 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entre $3.600,01.- y $4.800,00.-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$ 111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$ 220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$ 331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$ 440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$ 440 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Hijo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entre $100.- y $2.400,00.-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$ 220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$ 220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$ 474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$ 440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$ 474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entre $2.400,01.- y $3.600,00.-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$ 166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$ 180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$ 331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$ 440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$ 440 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entre $3.600,01.- y $4.800,00.-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$ 111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$ 180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$ 331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$ 440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$ 440 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Hijo con Discapacidad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hasta $2.400,00.-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$ 880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$ 880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$ 1.320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$ 1.760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$ 1.760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entre $2.400,01.- y $3.600,00.-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$ 660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$ 880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$ 1.320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$ 1.760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$ 1.760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superior a $3.600,00.-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$ 440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$ 880 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$ 1.320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$ 1.760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$ 1.760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Ayuda Escolar Anual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Remuneración entre $100.- y $4.800,00.-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$ 170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$ 340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$ 510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$ 680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$ 680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Ayuda Escolar Anual para Hijo con Discapacidad</w:t>
            </w:r>
          </w:p>
        </w:tc>
      </w:tr>
      <w:tr w:rsidR="00166E18" w:rsidRPr="00166E18" w:rsidTr="0016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Sin tope remuneratorio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$ 170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$ 340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$ 510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$ 680</w:t>
            </w:r>
          </w:p>
        </w:tc>
        <w:tc>
          <w:tcPr>
            <w:tcW w:w="0" w:type="auto"/>
            <w:vAlign w:val="center"/>
            <w:hideMark/>
          </w:tcPr>
          <w:p w:rsidR="00166E18" w:rsidRPr="00166E18" w:rsidRDefault="00166E18" w:rsidP="0016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66E1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$ 680</w:t>
            </w:r>
          </w:p>
        </w:tc>
      </w:tr>
    </w:tbl>
    <w:p w:rsidR="00F22FD6" w:rsidRDefault="00F22FD6"/>
    <w:sectPr w:rsidR="00F22FD6" w:rsidSect="00F22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8F1"/>
    <w:multiLevelType w:val="multilevel"/>
    <w:tmpl w:val="C6C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66E18"/>
    <w:rsid w:val="00166E18"/>
    <w:rsid w:val="002C53DD"/>
    <w:rsid w:val="00F2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D6"/>
  </w:style>
  <w:style w:type="paragraph" w:styleId="Ttulo1">
    <w:name w:val="heading 1"/>
    <w:basedOn w:val="Normal"/>
    <w:link w:val="Ttulo1Car"/>
    <w:uiPriority w:val="9"/>
    <w:qFormat/>
    <w:rsid w:val="00166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6E18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66E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Paradise</dc:creator>
  <cp:keywords/>
  <dc:description/>
  <cp:lastModifiedBy>Windows Paradise</cp:lastModifiedBy>
  <cp:revision>1</cp:revision>
  <cp:lastPrinted>2010-11-16T14:42:00Z</cp:lastPrinted>
  <dcterms:created xsi:type="dcterms:W3CDTF">2010-11-16T14:36:00Z</dcterms:created>
  <dcterms:modified xsi:type="dcterms:W3CDTF">2010-11-16T14:50:00Z</dcterms:modified>
</cp:coreProperties>
</file>